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93BBB" w14:textId="7915A459" w:rsidR="00384D0B" w:rsidRDefault="00B87F42" w:rsidP="00B87F42">
      <w:pPr>
        <w:jc w:val="center"/>
        <w:rPr>
          <w:sz w:val="32"/>
          <w:szCs w:val="32"/>
        </w:rPr>
      </w:pPr>
      <w:r w:rsidRPr="00B87F42">
        <w:rPr>
          <w:sz w:val="32"/>
          <w:szCs w:val="32"/>
        </w:rPr>
        <w:t>Lin</w:t>
      </w:r>
      <w:r>
        <w:rPr>
          <w:sz w:val="32"/>
          <w:szCs w:val="32"/>
        </w:rPr>
        <w:t>k</w:t>
      </w:r>
      <w:r w:rsidRPr="00B87F42">
        <w:rPr>
          <w:sz w:val="32"/>
          <w:szCs w:val="32"/>
        </w:rPr>
        <w:t xml:space="preserve"> to Pfizer EUA and Vaccine Administration Guidance</w:t>
      </w:r>
    </w:p>
    <w:p w14:paraId="19F83AD3" w14:textId="77777777" w:rsidR="00B87F42" w:rsidRPr="00B87F42" w:rsidRDefault="00B87F42" w:rsidP="00B87F42">
      <w:pPr>
        <w:spacing w:after="0" w:line="240" w:lineRule="auto"/>
        <w:jc w:val="center"/>
        <w:rPr>
          <w:rFonts w:ascii="Segoe UI" w:eastAsia="Times New Roman" w:hAnsi="Segoe UI" w:cs="Segoe UI"/>
          <w:sz w:val="52"/>
          <w:szCs w:val="52"/>
        </w:rPr>
      </w:pPr>
      <w:hyperlink r:id="rId4" w:tgtFrame="_blank" w:tooltip="https://www.cvdvaccine.com" w:history="1">
        <w:r w:rsidRPr="00B87F42">
          <w:rPr>
            <w:rFonts w:ascii="Segoe UI" w:eastAsia="Times New Roman" w:hAnsi="Segoe UI" w:cs="Segoe UI"/>
            <w:color w:val="0000FF"/>
            <w:sz w:val="52"/>
            <w:szCs w:val="52"/>
            <w:u w:val="single"/>
          </w:rPr>
          <w:t>www.</w:t>
        </w:r>
        <w:r w:rsidRPr="00B87F42">
          <w:rPr>
            <w:rFonts w:ascii="Segoe UI" w:eastAsia="Times New Roman" w:hAnsi="Segoe UI" w:cs="Segoe UI"/>
            <w:color w:val="0000FF"/>
            <w:sz w:val="52"/>
            <w:szCs w:val="52"/>
            <w:u w:val="single"/>
          </w:rPr>
          <w:t>c</w:t>
        </w:r>
        <w:r w:rsidRPr="00B87F42">
          <w:rPr>
            <w:rFonts w:ascii="Segoe UI" w:eastAsia="Times New Roman" w:hAnsi="Segoe UI" w:cs="Segoe UI"/>
            <w:color w:val="0000FF"/>
            <w:sz w:val="52"/>
            <w:szCs w:val="52"/>
            <w:u w:val="single"/>
          </w:rPr>
          <w:t>vdvaccine.com</w:t>
        </w:r>
      </w:hyperlink>
    </w:p>
    <w:p w14:paraId="71AE1A06" w14:textId="77777777" w:rsidR="00B87F42" w:rsidRPr="00B87F42" w:rsidRDefault="00B87F42" w:rsidP="00B87F42">
      <w:pPr>
        <w:jc w:val="center"/>
        <w:rPr>
          <w:sz w:val="32"/>
          <w:szCs w:val="32"/>
        </w:rPr>
      </w:pPr>
    </w:p>
    <w:sectPr w:rsidR="00B87F42" w:rsidRPr="00B87F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F42"/>
    <w:rsid w:val="00384D0B"/>
    <w:rsid w:val="00B87F42"/>
    <w:rsid w:val="00E7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F976C"/>
  <w15:chartTrackingRefBased/>
  <w15:docId w15:val="{BE614E4E-42F1-43B8-80C4-9AA3DE52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7F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vdvaccin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Beers, Eric</dc:creator>
  <cp:keywords/>
  <dc:description/>
  <cp:lastModifiedBy>Beers, Eric</cp:lastModifiedBy>
  <cp:revision>1</cp:revision>
  <dcterms:created xsi:type="dcterms:W3CDTF">2020-12-13T17:23:00Z</dcterms:created>
  <dcterms:modified xsi:type="dcterms:W3CDTF">2020-12-13T17:28:00Z</dcterms:modified>
</cp:coreProperties>
</file>